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685B0B72" w:rsidR="00D07137" w:rsidRDefault="00D07137" w:rsidP="00D07137">
      <w:pPr>
        <w:spacing w:after="0"/>
        <w:jc w:val="right"/>
        <w:rPr>
          <w:rFonts w:ascii="Times New Roman" w:hAnsi="Times New Roman" w:cs="Times New Roman"/>
          <w:sz w:val="24"/>
          <w:szCs w:val="24"/>
        </w:rPr>
      </w:pPr>
    </w:p>
    <w:p w14:paraId="07D30FF9" w14:textId="7F26A61C" w:rsidR="009248CC" w:rsidRDefault="009248CC" w:rsidP="00D07137">
      <w:pPr>
        <w:spacing w:after="0"/>
        <w:jc w:val="right"/>
        <w:rPr>
          <w:rFonts w:ascii="Times New Roman" w:hAnsi="Times New Roman" w:cs="Times New Roman"/>
          <w:sz w:val="24"/>
          <w:szCs w:val="24"/>
        </w:rPr>
      </w:pPr>
    </w:p>
    <w:p w14:paraId="08BF8CD1" w14:textId="3789DF28" w:rsidR="009248CC" w:rsidRDefault="009248CC" w:rsidP="00D07137">
      <w:pPr>
        <w:spacing w:after="0"/>
        <w:jc w:val="right"/>
        <w:rPr>
          <w:rFonts w:ascii="Times New Roman" w:hAnsi="Times New Roman" w:cs="Times New Roman"/>
          <w:sz w:val="24"/>
          <w:szCs w:val="24"/>
        </w:rPr>
      </w:pPr>
    </w:p>
    <w:p w14:paraId="3F42C1F8" w14:textId="7F182906" w:rsidR="009248CC" w:rsidRDefault="009248CC" w:rsidP="00D07137">
      <w:pPr>
        <w:spacing w:after="0"/>
        <w:jc w:val="right"/>
        <w:rPr>
          <w:rFonts w:ascii="Times New Roman" w:hAnsi="Times New Roman" w:cs="Times New Roman"/>
          <w:sz w:val="24"/>
          <w:szCs w:val="24"/>
        </w:rPr>
      </w:pPr>
    </w:p>
    <w:p w14:paraId="5CEAB487" w14:textId="331C87DE" w:rsidR="009248CC" w:rsidRDefault="009248CC" w:rsidP="00D07137">
      <w:pPr>
        <w:spacing w:after="0"/>
        <w:jc w:val="right"/>
        <w:rPr>
          <w:rFonts w:ascii="Times New Roman" w:hAnsi="Times New Roman" w:cs="Times New Roman"/>
          <w:sz w:val="24"/>
          <w:szCs w:val="24"/>
        </w:rPr>
      </w:pPr>
    </w:p>
    <w:p w14:paraId="68952DE8" w14:textId="3E0F0A74" w:rsidR="009248CC" w:rsidRDefault="009248CC" w:rsidP="00D07137">
      <w:pPr>
        <w:spacing w:after="0"/>
        <w:jc w:val="right"/>
        <w:rPr>
          <w:rFonts w:ascii="Times New Roman" w:hAnsi="Times New Roman" w:cs="Times New Roman"/>
          <w:sz w:val="24"/>
          <w:szCs w:val="24"/>
        </w:rPr>
      </w:pPr>
    </w:p>
    <w:p w14:paraId="6210D091" w14:textId="3A1E2F01" w:rsidR="009248CC" w:rsidRDefault="009248CC" w:rsidP="00D07137">
      <w:pPr>
        <w:spacing w:after="0"/>
        <w:jc w:val="right"/>
        <w:rPr>
          <w:rFonts w:ascii="Times New Roman" w:hAnsi="Times New Roman" w:cs="Times New Roman"/>
          <w:sz w:val="24"/>
          <w:szCs w:val="24"/>
        </w:rPr>
      </w:pPr>
    </w:p>
    <w:p w14:paraId="32FE1B85" w14:textId="59729535" w:rsidR="009248CC" w:rsidRDefault="009248CC" w:rsidP="00D07137">
      <w:pPr>
        <w:spacing w:after="0"/>
        <w:jc w:val="right"/>
        <w:rPr>
          <w:rFonts w:ascii="Times New Roman" w:hAnsi="Times New Roman" w:cs="Times New Roman"/>
          <w:sz w:val="24"/>
          <w:szCs w:val="24"/>
        </w:rPr>
      </w:pPr>
    </w:p>
    <w:p w14:paraId="1BD2EE91" w14:textId="77777777" w:rsidR="009248CC" w:rsidRDefault="009248CC" w:rsidP="00D07137">
      <w:pPr>
        <w:spacing w:after="0"/>
        <w:jc w:val="right"/>
        <w:rPr>
          <w:rFonts w:ascii="Times New Roman" w:hAnsi="Times New Roman" w:cs="Times New Roman"/>
          <w:sz w:val="24"/>
          <w:szCs w:val="24"/>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4DEE2416" w14:textId="64253DE2" w:rsidR="005B4DA3"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067F1" w:rsidRPr="009C06A8">
        <w:rPr>
          <w:rFonts w:ascii="Times New Roman" w:eastAsia="Times New Roman" w:hAnsi="Times New Roman" w:cs="Times New Roman"/>
          <w:sz w:val="26"/>
          <w:szCs w:val="26"/>
          <w:lang w:eastAsia="ru-RU"/>
        </w:rPr>
        <w:t>поставк</w:t>
      </w:r>
      <w:r w:rsidR="001067F1">
        <w:rPr>
          <w:rFonts w:ascii="Times New Roman" w:eastAsia="Times New Roman" w:hAnsi="Times New Roman" w:cs="Times New Roman"/>
          <w:sz w:val="26"/>
          <w:szCs w:val="26"/>
          <w:lang w:eastAsia="ru-RU"/>
        </w:rPr>
        <w:t>у</w:t>
      </w:r>
      <w:r w:rsidR="001067F1" w:rsidRPr="009C06A8">
        <w:rPr>
          <w:rFonts w:ascii="Times New Roman" w:eastAsia="Times New Roman" w:hAnsi="Times New Roman" w:cs="Times New Roman"/>
          <w:sz w:val="26"/>
          <w:szCs w:val="26"/>
          <w:lang w:eastAsia="ru-RU"/>
        </w:rPr>
        <w:t xml:space="preserve"> </w:t>
      </w:r>
      <w:r w:rsidR="001067F1" w:rsidRPr="001067F1">
        <w:rPr>
          <w:rFonts w:ascii="Times New Roman" w:eastAsia="Times New Roman" w:hAnsi="Times New Roman" w:cs="Times New Roman"/>
          <w:sz w:val="26"/>
          <w:szCs w:val="26"/>
          <w:lang w:eastAsia="ru-RU"/>
        </w:rPr>
        <w:t>муфт для медного кабеля и модулей защиты, плинтов</w:t>
      </w:r>
    </w:p>
    <w:p w14:paraId="7B42F27B" w14:textId="77777777" w:rsidR="001067F1" w:rsidRPr="009C06A8" w:rsidRDefault="001067F1"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4T00:00:00Z">
          <w:dateFormat w:val="«dd» MMMM yyyy 'года'"/>
          <w:lid w:val="ru-RU"/>
          <w:storeMappedDataAs w:val="dateTime"/>
          <w:calendar w:val="gregorian"/>
        </w:date>
      </w:sdtPr>
      <w:sdtContent>
        <w:p w14:paraId="48B4CC64" w14:textId="5E407978" w:rsidR="009C06A8" w:rsidRPr="009C06A8" w:rsidRDefault="009248C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FE75BB4"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293D24">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F96087"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F96087"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F96087"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6F69B58C"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F9608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EB0D8D4" w:rsidR="009C06A8" w:rsidRDefault="00F96087"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43</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3098F3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EE063A" w:rsidRPr="001067F1">
        <w:rPr>
          <w:rFonts w:ascii="Times New Roman" w:eastAsia="Times New Roman" w:hAnsi="Times New Roman" w:cs="Times New Roman"/>
          <w:sz w:val="24"/>
          <w:szCs w:val="26"/>
          <w:lang w:eastAsia="ru-RU"/>
        </w:rPr>
        <w:t>муфт</w:t>
      </w:r>
      <w:r w:rsidR="001067F1" w:rsidRPr="001067F1">
        <w:rPr>
          <w:rFonts w:ascii="Times New Roman" w:eastAsia="Times New Roman" w:hAnsi="Times New Roman" w:cs="Times New Roman"/>
          <w:sz w:val="24"/>
          <w:szCs w:val="26"/>
          <w:lang w:eastAsia="ru-RU"/>
        </w:rPr>
        <w:t xml:space="preserve"> для медного кабеля и модулей защиты, плинтов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42E7B3C3"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 xml:space="preserve">7 (347) 221 - 57-40, </w:t>
            </w:r>
            <w:proofErr w:type="spellStart"/>
            <w:proofErr w:type="gramStart"/>
            <w:r w:rsidR="008B7E84" w:rsidRPr="008B7E84">
              <w:rPr>
                <w:rFonts w:ascii="Times New Roman" w:eastAsia="Calibri" w:hAnsi="Times New Roman" w:cs="Times New Roman"/>
                <w:iCs/>
                <w:color w:val="000000"/>
                <w:sz w:val="24"/>
                <w:szCs w:val="24"/>
              </w:rPr>
              <w:t>эл.почта</w:t>
            </w:r>
            <w:proofErr w:type="spellEnd"/>
            <w:proofErr w:type="gramEnd"/>
            <w:r w:rsidR="008B7E84"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4A1E3DD6" w:rsidR="009C06A8"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Pr="001067F1">
              <w:rPr>
                <w:rFonts w:ascii="Times New Roman" w:eastAsia="Times New Roman" w:hAnsi="Times New Roman" w:cs="Times New Roman"/>
                <w:iCs/>
                <w:sz w:val="24"/>
                <w:szCs w:val="24"/>
                <w:lang w:eastAsia="ru-RU"/>
              </w:rPr>
              <w:t>муфт</w:t>
            </w:r>
            <w:r w:rsidR="001067F1" w:rsidRPr="001067F1">
              <w:rPr>
                <w:rFonts w:ascii="Times New Roman" w:eastAsia="Times New Roman" w:hAnsi="Times New Roman" w:cs="Times New Roman"/>
                <w:iCs/>
                <w:sz w:val="24"/>
                <w:szCs w:val="24"/>
                <w:lang w:eastAsia="ru-RU"/>
              </w:rPr>
              <w:t xml:space="preserve"> для медного кабеля и модулей защиты, плинтов</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C0452FA"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E063A">
              <w:rPr>
                <w:rFonts w:ascii="Times New Roman" w:eastAsia="Calibri" w:hAnsi="Times New Roman" w:cs="Times New Roman"/>
                <w:iCs/>
                <w:sz w:val="24"/>
                <w:szCs w:val="24"/>
              </w:rPr>
              <w:t>7</w:t>
            </w:r>
            <w:r w:rsidR="00B12E52">
              <w:rPr>
                <w:rFonts w:ascii="Times New Roman" w:eastAsia="Calibri" w:hAnsi="Times New Roman" w:cs="Times New Roman"/>
                <w:iCs/>
                <w:sz w:val="24"/>
                <w:szCs w:val="24"/>
              </w:rPr>
              <w:t xml:space="preserve"> </w:t>
            </w:r>
            <w:r w:rsidR="00EE063A">
              <w:rPr>
                <w:rFonts w:ascii="Times New Roman" w:eastAsia="Calibri" w:hAnsi="Times New Roman" w:cs="Times New Roman"/>
                <w:iCs/>
                <w:sz w:val="24"/>
                <w:szCs w:val="24"/>
              </w:rPr>
              <w:t>2</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EE063A">
              <w:rPr>
                <w:rFonts w:ascii="Times New Roman" w:eastAsia="Calibri" w:hAnsi="Times New Roman" w:cs="Times New Roman"/>
                <w:iCs/>
                <w:sz w:val="24"/>
                <w:szCs w:val="24"/>
              </w:rPr>
              <w:t>Семь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иллионов</w:t>
            </w:r>
            <w:r w:rsidR="00EE063A">
              <w:rPr>
                <w:rFonts w:ascii="Times New Roman" w:eastAsia="Calibri" w:hAnsi="Times New Roman" w:cs="Times New Roman"/>
                <w:iCs/>
                <w:sz w:val="24"/>
                <w:szCs w:val="24"/>
              </w:rPr>
              <w:t xml:space="preserve"> двести т</w:t>
            </w:r>
            <w:r w:rsidR="00661E09">
              <w:rPr>
                <w:rFonts w:ascii="Times New Roman" w:eastAsia="Calibri" w:hAnsi="Times New Roman" w:cs="Times New Roman"/>
                <w:iCs/>
                <w:sz w:val="24"/>
                <w:szCs w:val="24"/>
              </w:rPr>
              <w:t>ы</w:t>
            </w:r>
            <w:r w:rsidR="00EE063A">
              <w:rPr>
                <w:rFonts w:ascii="Times New Roman" w:eastAsia="Calibri" w:hAnsi="Times New Roman" w:cs="Times New Roman"/>
                <w:iCs/>
                <w:sz w:val="24"/>
                <w:szCs w:val="24"/>
              </w:rPr>
              <w:t>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07AB199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EE063A">
              <w:rPr>
                <w:rFonts w:ascii="Times New Roman" w:eastAsia="Calibri" w:hAnsi="Times New Roman" w:cs="Times New Roman"/>
                <w:iCs/>
                <w:sz w:val="24"/>
                <w:szCs w:val="24"/>
              </w:rPr>
              <w:t xml:space="preserve">1 </w:t>
            </w:r>
            <w:r w:rsidR="005B4DA3">
              <w:rPr>
                <w:rFonts w:ascii="Times New Roman" w:eastAsia="Calibri" w:hAnsi="Times New Roman" w:cs="Times New Roman"/>
                <w:iCs/>
                <w:sz w:val="24"/>
                <w:szCs w:val="24"/>
              </w:rPr>
              <w:t>200 000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EE063A">
              <w:rPr>
                <w:rFonts w:ascii="Times New Roman" w:eastAsia="Calibri" w:hAnsi="Times New Roman" w:cs="Times New Roman"/>
                <w:iCs/>
                <w:sz w:val="24"/>
                <w:szCs w:val="24"/>
              </w:rPr>
              <w:t>Один</w:t>
            </w:r>
            <w:r w:rsidR="005B4D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миллион</w:t>
            </w:r>
            <w:r w:rsidR="00EE063A">
              <w:rPr>
                <w:rFonts w:ascii="Times New Roman" w:eastAsia="Calibri" w:hAnsi="Times New Roman" w:cs="Times New Roman"/>
                <w:iCs/>
                <w:sz w:val="24"/>
                <w:szCs w:val="24"/>
              </w:rPr>
              <w:t xml:space="preserve"> двести</w:t>
            </w:r>
            <w:r w:rsidR="005B4D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6F736AAF"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61E09">
              <w:rPr>
                <w:rFonts w:ascii="Times New Roman" w:eastAsia="Times New Roman" w:hAnsi="Times New Roman" w:cs="Times New Roman"/>
                <w:iCs/>
                <w:sz w:val="24"/>
                <w:szCs w:val="24"/>
                <w:lang w:eastAsia="ru-RU"/>
              </w:rPr>
              <w:t>6</w:t>
            </w:r>
            <w:r w:rsidR="00EE063A">
              <w:rPr>
                <w:rFonts w:ascii="Times New Roman" w:eastAsia="Times New Roman" w:hAnsi="Times New Roman" w:cs="Times New Roman"/>
                <w:iCs/>
                <w:sz w:val="24"/>
                <w:szCs w:val="24"/>
                <w:lang w:eastAsia="ru-RU"/>
              </w:rPr>
              <w:t xml:space="preserve"> 0</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661E09">
              <w:rPr>
                <w:rFonts w:ascii="Times New Roman" w:eastAsia="Times New Roman" w:hAnsi="Times New Roman" w:cs="Times New Roman"/>
                <w:iCs/>
                <w:sz w:val="24"/>
                <w:szCs w:val="24"/>
                <w:lang w:eastAsia="ru-RU"/>
              </w:rPr>
              <w:t>Шесть</w:t>
            </w:r>
            <w:r w:rsidR="00651A8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EFAF64A" w:rsidR="009C06A8" w:rsidRPr="009C06A8" w:rsidRDefault="00F96087"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9T00:00:00Z">
                  <w:dateFormat w:val="«dd» MMMM yyyy 'года'"/>
                  <w:lid w:val="ru-RU"/>
                  <w:storeMappedDataAs w:val="dateTime"/>
                  <w:calendar w:val="gregorian"/>
                </w:date>
              </w:sdtPr>
              <w:sdtContent>
                <w:r w:rsidR="009248CC">
                  <w:rPr>
                    <w:rFonts w:ascii="Times New Roman" w:eastAsia="Calibri" w:hAnsi="Times New Roman" w:cs="Times New Roman"/>
                    <w:color w:val="000000"/>
                    <w:sz w:val="24"/>
                    <w:szCs w:val="24"/>
                  </w:rPr>
                  <w:t>«09»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19B542F8" w:rsidR="009C06A8" w:rsidRDefault="00F96087"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9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«09»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E37110A" w:rsidR="009C06A8" w:rsidRPr="009C06A8" w:rsidRDefault="00F96087"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«17»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6CBBED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5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«15»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BF8A79B"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6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«16» апреля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5CA336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23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«23» апреля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E1D0E4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24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«24»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3D2C189"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293D24">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FE397E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3BA4232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2E6F64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F96087"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24T00:00:00Z">
                <w:dateFormat w:val="«dd» MMMM yyyy 'года'"/>
                <w:lid w:val="ru-RU"/>
                <w:storeMappedDataAs w:val="dateTime"/>
                <w:calendar w:val="gregorian"/>
              </w:date>
            </w:sdtPr>
            <w:sdtContent>
              <w:p w14:paraId="48ED9C6C" w14:textId="13C92909" w:rsidR="00C541E1" w:rsidRPr="009C06A8" w:rsidRDefault="009248CC"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553790D4" w:rsidR="00C541E1" w:rsidRPr="009C06A8" w:rsidRDefault="00F9608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9T00:00:00Z">
                  <w:dateFormat w:val="«dd» MMMM yyyy 'года'"/>
                  <w:lid w:val="ru-RU"/>
                  <w:storeMappedDataAs w:val="dateTime"/>
                  <w:calendar w:val="gregorian"/>
                </w:date>
              </w:sdtPr>
              <w:sdtContent>
                <w:r w:rsidR="009248CC">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B0690A6" w:rsidR="00C541E1" w:rsidRDefault="00F9608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12A6894F" w:rsidR="00C541E1" w:rsidRPr="009C06A8" w:rsidRDefault="00F9608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7T00:00:00Z">
                  <w:dateFormat w:val="«dd» MMMM yyyy 'года'"/>
                  <w:lid w:val="ru-RU"/>
                  <w:storeMappedDataAs w:val="dateTime"/>
                  <w:calendar w:val="gregorian"/>
                </w:date>
              </w:sdtPr>
              <w:sdtContent>
                <w:r w:rsidR="009248CC">
                  <w:rPr>
                    <w:rFonts w:ascii="Times New Roman" w:eastAsia="Times New Roman" w:hAnsi="Times New Roman" w:cs="Times New Roman"/>
                    <w:sz w:val="24"/>
                    <w:szCs w:val="24"/>
                    <w:lang w:eastAsia="ru-RU"/>
                  </w:rPr>
                  <w:t>«17»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559F056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15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«15»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77777777"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4-16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«16» апреля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2BBCA2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23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«23»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13943E1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24T00:00:00Z">
                  <w:dateFormat w:val="«dd» MMMM yyyy 'года'"/>
                  <w:lid w:val="ru-RU"/>
                  <w:storeMappedDataAs w:val="dateTime"/>
                  <w:calendar w:val="gregorian"/>
                </w:date>
              </w:sdtPr>
              <w:sdtContent>
                <w:r w:rsidR="009248CC">
                  <w:rPr>
                    <w:rFonts w:ascii="Times New Roman" w:eastAsia="Calibri" w:hAnsi="Times New Roman" w:cs="Times New Roman"/>
                    <w:iCs/>
                    <w:color w:val="000000"/>
                    <w:sz w:val="24"/>
                    <w:szCs w:val="24"/>
                  </w:rPr>
                  <w:t>«24» апреля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103BD389"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4T00:00:00Z">
                  <w:dateFormat w:val="«dd» MMMM yyyy 'года'"/>
                  <w:lid w:val="ru-RU"/>
                  <w:storeMappedDataAs w:val="dateTime"/>
                  <w:calendar w:val="gregorian"/>
                </w:date>
              </w:sdtPr>
              <w:sdtContent>
                <w:r w:rsidR="009248CC">
                  <w:rPr>
                    <w:rFonts w:ascii="Times New Roman" w:eastAsia="Times New Roman" w:hAnsi="Times New Roman" w:cs="Times New Roman"/>
                    <w:b/>
                    <w:sz w:val="24"/>
                    <w:szCs w:val="24"/>
                    <w:lang w:eastAsia="ru-RU"/>
                  </w:rPr>
                  <w:t>«24» марта 2020 года</w:t>
                </w:r>
              </w:sdtContent>
            </w:sdt>
          </w:p>
          <w:p w14:paraId="045B324B" w14:textId="4269655B"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02T00:00:00Z">
                  <w:dateFormat w:val="«dd» MMMM yyyy 'года'"/>
                  <w:lid w:val="ru-RU"/>
                  <w:storeMappedDataAs w:val="dateTime"/>
                  <w:calendar w:val="gregorian"/>
                </w:date>
              </w:sdtPr>
              <w:sdtContent>
                <w:r w:rsidR="009248CC">
                  <w:rPr>
                    <w:rFonts w:ascii="Times New Roman" w:eastAsia="Times New Roman" w:hAnsi="Times New Roman" w:cs="Times New Roman"/>
                    <w:b/>
                    <w:sz w:val="24"/>
                    <w:szCs w:val="24"/>
                    <w:lang w:eastAsia="ru-RU"/>
                  </w:rPr>
                  <w:t>«02»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7F183B4B" w:rsidR="00C541E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Pr="001067F1">
              <w:rPr>
                <w:rFonts w:ascii="Times New Roman" w:eastAsia="Times New Roman" w:hAnsi="Times New Roman" w:cs="Times New Roman"/>
                <w:iCs/>
                <w:sz w:val="24"/>
                <w:szCs w:val="24"/>
                <w:lang w:eastAsia="ru-RU"/>
              </w:rPr>
              <w:t>муфт для медного кабеля и модулей защиты, плинтов</w:t>
            </w:r>
          </w:p>
          <w:p w14:paraId="4F2F3462" w14:textId="77777777" w:rsidR="001067F1" w:rsidRPr="009C06A8" w:rsidRDefault="001067F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16165CED" w14:textId="7EE025A9" w:rsidR="00EE063A" w:rsidRPr="009C06A8" w:rsidRDefault="00EE063A" w:rsidP="00EE063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7 2</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Семь миллионов двести т</w:t>
            </w:r>
            <w:r w:rsidR="00661E09">
              <w:rPr>
                <w:rFonts w:ascii="Times New Roman" w:eastAsia="Calibri" w:hAnsi="Times New Roman" w:cs="Times New Roman"/>
                <w:iCs/>
                <w:sz w:val="24"/>
                <w:szCs w:val="24"/>
              </w:rPr>
              <w:t>ы</w:t>
            </w:r>
            <w:r>
              <w:rPr>
                <w:rFonts w:ascii="Times New Roman" w:eastAsia="Calibri" w:hAnsi="Times New Roman" w:cs="Times New Roman"/>
                <w:iCs/>
                <w:sz w:val="24"/>
                <w:szCs w:val="24"/>
              </w:rPr>
              <w:t xml:space="preserve">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2F79DF3" w14:textId="77777777" w:rsidR="00EE063A" w:rsidRPr="009C06A8" w:rsidRDefault="00EE063A" w:rsidP="00EE063A">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07379C7" w14:textId="77777777" w:rsidR="00EE063A" w:rsidRPr="009C06A8" w:rsidRDefault="00EE063A" w:rsidP="00EE063A">
            <w:pPr>
              <w:autoSpaceDE w:val="0"/>
              <w:autoSpaceDN w:val="0"/>
              <w:adjustRightInd w:val="0"/>
              <w:spacing w:after="0" w:line="240" w:lineRule="auto"/>
              <w:jc w:val="both"/>
              <w:rPr>
                <w:rFonts w:ascii="Times New Roman" w:eastAsia="Calibri" w:hAnsi="Times New Roman" w:cs="Times New Roman"/>
                <w:iCs/>
                <w:sz w:val="10"/>
                <w:szCs w:val="10"/>
              </w:rPr>
            </w:pPr>
          </w:p>
          <w:p w14:paraId="09137C92" w14:textId="31E7285D" w:rsidR="00EE063A" w:rsidRDefault="00EE063A" w:rsidP="00EE063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61E09">
              <w:rPr>
                <w:rFonts w:ascii="Times New Roman" w:eastAsia="Times New Roman" w:hAnsi="Times New Roman" w:cs="Times New Roman"/>
                <w:iCs/>
                <w:sz w:val="24"/>
                <w:szCs w:val="24"/>
                <w:lang w:eastAsia="ru-RU"/>
              </w:rPr>
              <w:t>6</w:t>
            </w:r>
            <w:r>
              <w:rPr>
                <w:rFonts w:ascii="Times New Roman" w:eastAsia="Times New Roman" w:hAnsi="Times New Roman" w:cs="Times New Roman"/>
                <w:iCs/>
                <w:sz w:val="24"/>
                <w:szCs w:val="24"/>
                <w:lang w:eastAsia="ru-RU"/>
              </w:rPr>
              <w:t xml:space="preserve"> 000 000,00 </w:t>
            </w:r>
            <w:r w:rsidRPr="009C06A8">
              <w:rPr>
                <w:rFonts w:ascii="Times New Roman" w:eastAsia="Times New Roman" w:hAnsi="Times New Roman" w:cs="Times New Roman"/>
                <w:iCs/>
                <w:sz w:val="24"/>
                <w:szCs w:val="24"/>
                <w:lang w:eastAsia="ru-RU"/>
              </w:rPr>
              <w:t>(</w:t>
            </w:r>
            <w:r w:rsidR="00661E09">
              <w:rPr>
                <w:rFonts w:ascii="Times New Roman" w:eastAsia="Times New Roman" w:hAnsi="Times New Roman" w:cs="Times New Roman"/>
                <w:iCs/>
                <w:sz w:val="24"/>
                <w:szCs w:val="24"/>
                <w:lang w:eastAsia="ru-RU"/>
              </w:rPr>
              <w:t>Шесть</w:t>
            </w:r>
            <w:r>
              <w:rPr>
                <w:rFonts w:ascii="Times New Roman" w:eastAsia="Times New Roman" w:hAnsi="Times New Roman" w:cs="Times New Roman"/>
                <w:iCs/>
                <w:sz w:val="24"/>
                <w:szCs w:val="24"/>
                <w:lang w:eastAsia="ru-RU"/>
              </w:rPr>
              <w:t xml:space="preserve">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0D2EAECF"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293D24">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1C8E90D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93D24">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24A84F2"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E3A195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61B531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6DA48ABB"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93D24">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4B366B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35B32C0A"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55F131E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3154033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1B3A6F10"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7AC7FEF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543DC77B"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14DF3F86"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93D2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8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984"/>
      </w:tblGrid>
      <w:tr w:rsidR="00453B58" w:rsidRPr="00542D68" w14:paraId="779B4747" w14:textId="77777777" w:rsidTr="00453B58">
        <w:trPr>
          <w:trHeight w:val="1393"/>
        </w:trPr>
        <w:tc>
          <w:tcPr>
            <w:tcW w:w="880" w:type="dxa"/>
            <w:vAlign w:val="center"/>
          </w:tcPr>
          <w:p w14:paraId="7E9A91BC"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453B58" w:rsidRPr="00542D68" w:rsidRDefault="00453B5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453B58" w:rsidRPr="00542D68" w14:paraId="2E929555" w14:textId="77777777" w:rsidTr="00453B58">
        <w:trPr>
          <w:trHeight w:val="450"/>
        </w:trPr>
        <w:tc>
          <w:tcPr>
            <w:tcW w:w="880" w:type="dxa"/>
          </w:tcPr>
          <w:p w14:paraId="1B0A58E5" w14:textId="77777777"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08C91BF"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293D24">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96087" w:rsidRDefault="00F96087" w:rsidP="009C06A8">
      <w:pPr>
        <w:spacing w:after="0" w:line="240" w:lineRule="auto"/>
      </w:pPr>
      <w:r>
        <w:separator/>
      </w:r>
    </w:p>
  </w:endnote>
  <w:endnote w:type="continuationSeparator" w:id="0">
    <w:p w14:paraId="7EC0EA93" w14:textId="77777777" w:rsidR="00F96087" w:rsidRDefault="00F96087"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96087" w:rsidRDefault="00F96087" w:rsidP="009C06A8">
      <w:pPr>
        <w:spacing w:after="0" w:line="240" w:lineRule="auto"/>
      </w:pPr>
      <w:r>
        <w:separator/>
      </w:r>
    </w:p>
  </w:footnote>
  <w:footnote w:type="continuationSeparator" w:id="0">
    <w:p w14:paraId="4D28600D" w14:textId="77777777" w:rsidR="00F96087" w:rsidRDefault="00F96087"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96087" w:rsidRDefault="00F96087">
    <w:pPr>
      <w:pStyle w:val="a5"/>
      <w:jc w:val="center"/>
    </w:pPr>
    <w:r>
      <w:fldChar w:fldCharType="begin"/>
    </w:r>
    <w:r>
      <w:instrText>PAGE   \* MERGEFORMAT</w:instrText>
    </w:r>
    <w:r>
      <w:fldChar w:fldCharType="separate"/>
    </w:r>
    <w:r>
      <w:rPr>
        <w:noProof/>
      </w:rPr>
      <w:t>44</w:t>
    </w:r>
    <w:r>
      <w:fldChar w:fldCharType="end"/>
    </w:r>
  </w:p>
  <w:p w14:paraId="19C953D3" w14:textId="77777777" w:rsidR="00F96087" w:rsidRDefault="00F9608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96087" w:rsidRDefault="00F96087">
    <w:pPr>
      <w:pStyle w:val="a5"/>
      <w:jc w:val="center"/>
    </w:pPr>
    <w:r>
      <w:fldChar w:fldCharType="begin"/>
    </w:r>
    <w:r>
      <w:instrText>PAGE   \* MERGEFORMAT</w:instrText>
    </w:r>
    <w:r>
      <w:fldChar w:fldCharType="separate"/>
    </w:r>
    <w:r>
      <w:rPr>
        <w:noProof/>
      </w:rPr>
      <w:t>43</w:t>
    </w:r>
    <w:r>
      <w:fldChar w:fldCharType="end"/>
    </w:r>
  </w:p>
  <w:p w14:paraId="3DE7CAA0" w14:textId="77777777" w:rsidR="00F96087" w:rsidRDefault="00F9608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1067F1"/>
    <w:rsid w:val="00293D24"/>
    <w:rsid w:val="002F4828"/>
    <w:rsid w:val="002F7BC5"/>
    <w:rsid w:val="00327D04"/>
    <w:rsid w:val="003408B8"/>
    <w:rsid w:val="003C321E"/>
    <w:rsid w:val="003F3DBB"/>
    <w:rsid w:val="00405A83"/>
    <w:rsid w:val="00424E13"/>
    <w:rsid w:val="00453B58"/>
    <w:rsid w:val="00524AAB"/>
    <w:rsid w:val="00542D68"/>
    <w:rsid w:val="0056615D"/>
    <w:rsid w:val="005B4DA3"/>
    <w:rsid w:val="0065179D"/>
    <w:rsid w:val="00651A86"/>
    <w:rsid w:val="006522F9"/>
    <w:rsid w:val="00661E09"/>
    <w:rsid w:val="006C71B6"/>
    <w:rsid w:val="00733FA0"/>
    <w:rsid w:val="00763672"/>
    <w:rsid w:val="007F6B53"/>
    <w:rsid w:val="00851197"/>
    <w:rsid w:val="00857178"/>
    <w:rsid w:val="008869DC"/>
    <w:rsid w:val="008B7E84"/>
    <w:rsid w:val="008D3861"/>
    <w:rsid w:val="009248CC"/>
    <w:rsid w:val="00931E1D"/>
    <w:rsid w:val="009C06A8"/>
    <w:rsid w:val="009D5C52"/>
    <w:rsid w:val="00A232A9"/>
    <w:rsid w:val="00A71C0A"/>
    <w:rsid w:val="00B12E52"/>
    <w:rsid w:val="00B47BB7"/>
    <w:rsid w:val="00B62943"/>
    <w:rsid w:val="00B85E5F"/>
    <w:rsid w:val="00BA1AE7"/>
    <w:rsid w:val="00C541E1"/>
    <w:rsid w:val="00CD6AF6"/>
    <w:rsid w:val="00CD6CA3"/>
    <w:rsid w:val="00CD6E70"/>
    <w:rsid w:val="00D07137"/>
    <w:rsid w:val="00D21803"/>
    <w:rsid w:val="00D92CFA"/>
    <w:rsid w:val="00DF0A86"/>
    <w:rsid w:val="00DF274E"/>
    <w:rsid w:val="00EE063A"/>
    <w:rsid w:val="00F26F79"/>
    <w:rsid w:val="00F659BB"/>
    <w:rsid w:val="00F96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53B8"/>
    <w:rsid w:val="00261DB6"/>
    <w:rsid w:val="002B1D95"/>
    <w:rsid w:val="003A23D9"/>
    <w:rsid w:val="0043397F"/>
    <w:rsid w:val="004C7A6E"/>
    <w:rsid w:val="007541B5"/>
    <w:rsid w:val="00B3640C"/>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76B94-A46F-41F4-A1F4-8371AABB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43</Pages>
  <Words>14866</Words>
  <Characters>84740</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2020-03-24T12:37:00Z</cp:lastPrinted>
  <dcterms:created xsi:type="dcterms:W3CDTF">2020-02-05T03:32:00Z</dcterms:created>
  <dcterms:modified xsi:type="dcterms:W3CDTF">2020-03-24T12:38:00Z</dcterms:modified>
</cp:coreProperties>
</file>